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D14" w:rsidRDefault="00E10F65" w:rsidP="00937D14">
      <w:pPr>
        <w:jc w:val="both"/>
        <w:rPr>
          <w:rFonts w:ascii="Century Gothic" w:hAnsi="Century Gothic" w:cs="Century Gothic"/>
          <w:b/>
          <w:bCs/>
          <w:sz w:val="26"/>
          <w:szCs w:val="26"/>
        </w:rPr>
      </w:pPr>
      <w:r>
        <w:rPr>
          <w:rFonts w:ascii="Century Gothic" w:hAnsi="Century Gothic" w:cs="Century Gothic"/>
          <w:b/>
          <w:bCs/>
          <w:sz w:val="26"/>
          <w:szCs w:val="26"/>
          <w:u w:val="single"/>
        </w:rPr>
        <w:t>7</w:t>
      </w:r>
      <w:r w:rsidR="0006621B" w:rsidRPr="0006621B">
        <w:rPr>
          <w:rFonts w:ascii="Century Gothic" w:hAnsi="Century Gothic" w:cs="Century Gothic"/>
          <w:b/>
          <w:bCs/>
          <w:sz w:val="26"/>
          <w:szCs w:val="26"/>
          <w:u w:val="single"/>
          <w:vertAlign w:val="superscript"/>
        </w:rPr>
        <w:t>TH</w:t>
      </w:r>
      <w:r w:rsidR="00937D14">
        <w:rPr>
          <w:rFonts w:ascii="Century Gothic" w:hAnsi="Century Gothic" w:cs="Century Gothic"/>
          <w:b/>
          <w:bCs/>
          <w:sz w:val="26"/>
          <w:szCs w:val="26"/>
          <w:u w:val="single"/>
        </w:rPr>
        <w:t xml:space="preserve"> SITTING OF THE 2</w:t>
      </w:r>
      <w:r w:rsidR="00937D14">
        <w:rPr>
          <w:rFonts w:ascii="Century Gothic" w:hAnsi="Century Gothic" w:cs="Century Gothic"/>
          <w:b/>
          <w:bCs/>
          <w:sz w:val="26"/>
          <w:szCs w:val="26"/>
          <w:u w:val="single"/>
          <w:vertAlign w:val="superscript"/>
        </w:rPr>
        <w:t>ND</w:t>
      </w:r>
      <w:r w:rsidR="00937D14">
        <w:rPr>
          <w:rFonts w:ascii="Century Gothic" w:hAnsi="Century Gothic" w:cs="Century Gothic"/>
          <w:b/>
          <w:bCs/>
          <w:sz w:val="26"/>
          <w:szCs w:val="26"/>
          <w:u w:val="single"/>
        </w:rPr>
        <w:t xml:space="preserve"> MEETING OF THE 1</w:t>
      </w:r>
      <w:r w:rsidR="00937D14">
        <w:rPr>
          <w:rFonts w:ascii="Century Gothic" w:hAnsi="Century Gothic" w:cs="Century Gothic"/>
          <w:b/>
          <w:bCs/>
          <w:sz w:val="26"/>
          <w:szCs w:val="26"/>
          <w:u w:val="single"/>
          <w:vertAlign w:val="superscript"/>
        </w:rPr>
        <w:t>ST</w:t>
      </w:r>
      <w:r w:rsidR="00937D14">
        <w:rPr>
          <w:rFonts w:ascii="Century Gothic" w:hAnsi="Century Gothic" w:cs="Century Gothic"/>
          <w:b/>
          <w:bCs/>
          <w:sz w:val="26"/>
          <w:szCs w:val="26"/>
          <w:u w:val="single"/>
        </w:rPr>
        <w:t xml:space="preserve"> SESSION OF THE 12</w:t>
      </w:r>
      <w:r w:rsidR="00937D14">
        <w:rPr>
          <w:rFonts w:ascii="Century Gothic" w:hAnsi="Century Gothic" w:cs="Century Gothic"/>
          <w:b/>
          <w:bCs/>
          <w:sz w:val="26"/>
          <w:szCs w:val="26"/>
          <w:u w:val="single"/>
          <w:vertAlign w:val="superscript"/>
        </w:rPr>
        <w:t>TH</w:t>
      </w:r>
      <w:r w:rsidR="00937D14">
        <w:rPr>
          <w:rFonts w:ascii="Century Gothic" w:hAnsi="Century Gothic" w:cs="Century Gothic"/>
          <w:b/>
          <w:bCs/>
          <w:sz w:val="26"/>
          <w:szCs w:val="26"/>
          <w:u w:val="single"/>
        </w:rPr>
        <w:t xml:space="preserve"> PARLIAMENT OF UGANDA:  </w:t>
      </w:r>
      <w:r>
        <w:rPr>
          <w:rFonts w:ascii="Century Gothic" w:hAnsi="Century Gothic" w:cs="Century Gothic"/>
          <w:b/>
          <w:bCs/>
          <w:sz w:val="26"/>
          <w:szCs w:val="26"/>
          <w:u w:val="single"/>
        </w:rPr>
        <w:t xml:space="preserve">WEDNESDAY </w:t>
      </w:r>
      <w:r w:rsidR="00ED59C6">
        <w:rPr>
          <w:rFonts w:ascii="Century Gothic" w:hAnsi="Century Gothic" w:cs="Century Gothic"/>
          <w:b/>
          <w:bCs/>
          <w:sz w:val="26"/>
          <w:szCs w:val="26"/>
          <w:u w:val="single"/>
        </w:rPr>
        <w:t>1</w:t>
      </w:r>
      <w:r>
        <w:rPr>
          <w:rFonts w:ascii="Century Gothic" w:hAnsi="Century Gothic" w:cs="Century Gothic"/>
          <w:b/>
          <w:bCs/>
          <w:sz w:val="26"/>
          <w:szCs w:val="26"/>
          <w:u w:val="single"/>
        </w:rPr>
        <w:t>4</w:t>
      </w:r>
      <w:r w:rsidR="00ED59C6" w:rsidRPr="0006621B">
        <w:rPr>
          <w:rFonts w:ascii="Century Gothic" w:hAnsi="Century Gothic" w:cs="Century Gothic"/>
          <w:b/>
          <w:bCs/>
          <w:sz w:val="26"/>
          <w:szCs w:val="26"/>
          <w:u w:val="single"/>
          <w:vertAlign w:val="superscript"/>
        </w:rPr>
        <w:t>TH</w:t>
      </w:r>
      <w:r w:rsidR="00ED59C6">
        <w:rPr>
          <w:rFonts w:ascii="Century Gothic" w:hAnsi="Century Gothic" w:cs="Century Gothic"/>
          <w:b/>
          <w:bCs/>
          <w:sz w:val="26"/>
          <w:szCs w:val="26"/>
          <w:u w:val="single"/>
        </w:rPr>
        <w:t xml:space="preserve"> </w:t>
      </w:r>
      <w:r w:rsidR="00937D14">
        <w:rPr>
          <w:rFonts w:ascii="Century Gothic" w:hAnsi="Century Gothic" w:cs="Century Gothic"/>
          <w:b/>
          <w:bCs/>
          <w:sz w:val="26"/>
          <w:szCs w:val="26"/>
          <w:u w:val="single"/>
        </w:rPr>
        <w:t>OCTOBER, 2026 – TIME OF COMMENCEMENT 2.00 P.M.</w:t>
      </w:r>
    </w:p>
    <w:p w:rsidR="00937D14" w:rsidRDefault="00937D14" w:rsidP="00937D14">
      <w:pPr>
        <w:spacing w:line="276" w:lineRule="auto"/>
        <w:jc w:val="both"/>
        <w:rPr>
          <w:rFonts w:ascii="Century Gothic" w:hAnsi="Century Gothic" w:cs="Century Gothic"/>
          <w:b/>
          <w:bCs/>
          <w:sz w:val="26"/>
          <w:szCs w:val="26"/>
        </w:rPr>
      </w:pPr>
    </w:p>
    <w:p w:rsidR="00937D14" w:rsidRDefault="00937D14" w:rsidP="00937D14">
      <w:pPr>
        <w:jc w:val="both"/>
        <w:rPr>
          <w:rFonts w:ascii="Century Gothic" w:hAnsi="Century Gothic" w:cs="Century Gothic"/>
          <w:sz w:val="26"/>
          <w:szCs w:val="26"/>
        </w:rPr>
      </w:pPr>
      <w:r>
        <w:rPr>
          <w:rFonts w:ascii="Century Gothic" w:hAnsi="Century Gothic" w:cs="Century Gothic"/>
          <w:sz w:val="26"/>
          <w:szCs w:val="26"/>
        </w:rPr>
        <w:t>1.</w:t>
      </w:r>
      <w:r>
        <w:rPr>
          <w:rFonts w:ascii="Century Gothic" w:hAnsi="Century Gothic" w:cs="Century Gothic"/>
          <w:sz w:val="26"/>
          <w:szCs w:val="26"/>
        </w:rPr>
        <w:tab/>
        <w:t>PRAYERS</w:t>
      </w:r>
    </w:p>
    <w:p w:rsidR="00937D14" w:rsidRDefault="00937D14" w:rsidP="00937D14">
      <w:pPr>
        <w:jc w:val="both"/>
        <w:rPr>
          <w:rFonts w:ascii="Century Gothic" w:hAnsi="Century Gothic" w:cs="Century Gothic"/>
          <w:sz w:val="26"/>
          <w:szCs w:val="26"/>
        </w:rPr>
      </w:pPr>
    </w:p>
    <w:p w:rsidR="00937D14" w:rsidRDefault="00937D14" w:rsidP="00937D14">
      <w:pPr>
        <w:numPr>
          <w:ilvl w:val="0"/>
          <w:numId w:val="1"/>
        </w:numPr>
        <w:ind w:hanging="720"/>
        <w:jc w:val="both"/>
        <w:rPr>
          <w:rFonts w:ascii="Century Gothic" w:hAnsi="Century Gothic" w:cs="Century Gothic"/>
          <w:sz w:val="26"/>
          <w:szCs w:val="26"/>
        </w:rPr>
      </w:pPr>
      <w:r>
        <w:rPr>
          <w:rFonts w:ascii="Century Gothic" w:hAnsi="Century Gothic" w:cs="Century Gothic"/>
          <w:sz w:val="26"/>
          <w:szCs w:val="26"/>
        </w:rPr>
        <w:t>COMMUNICATION FROM THE CHAIR</w:t>
      </w:r>
    </w:p>
    <w:p w:rsidR="00FC58C5" w:rsidRDefault="00FC58C5" w:rsidP="00FC58C5">
      <w:pPr>
        <w:ind w:left="720"/>
        <w:jc w:val="both"/>
        <w:rPr>
          <w:rFonts w:ascii="Century Gothic" w:hAnsi="Century Gothic" w:cs="Century Gothic"/>
          <w:sz w:val="26"/>
          <w:szCs w:val="26"/>
        </w:rPr>
      </w:pPr>
    </w:p>
    <w:p w:rsidR="006805DB" w:rsidRDefault="006805DB" w:rsidP="00937D14">
      <w:pPr>
        <w:numPr>
          <w:ilvl w:val="0"/>
          <w:numId w:val="1"/>
        </w:numPr>
        <w:ind w:hanging="720"/>
        <w:jc w:val="both"/>
        <w:rPr>
          <w:rFonts w:ascii="Century Gothic" w:hAnsi="Century Gothic" w:cs="Century Gothic"/>
          <w:sz w:val="26"/>
          <w:szCs w:val="26"/>
        </w:rPr>
      </w:pPr>
      <w:r>
        <w:rPr>
          <w:rFonts w:ascii="Century Gothic" w:hAnsi="Century Gothic" w:cs="Century Gothic"/>
          <w:sz w:val="26"/>
          <w:szCs w:val="26"/>
        </w:rPr>
        <w:t>STATEMENTS BY MINISTERS ON:</w:t>
      </w:r>
    </w:p>
    <w:p w:rsidR="006805DB" w:rsidRPr="008F6595" w:rsidRDefault="006805DB" w:rsidP="008F6595">
      <w:pPr>
        <w:jc w:val="both"/>
        <w:rPr>
          <w:rFonts w:ascii="Century Gothic" w:hAnsi="Century Gothic" w:cs="Century Gothic"/>
          <w:sz w:val="26"/>
          <w:szCs w:val="26"/>
        </w:rPr>
      </w:pPr>
    </w:p>
    <w:p w:rsidR="008F6595" w:rsidRPr="008F6595" w:rsidRDefault="008F6595" w:rsidP="00DB491D">
      <w:pPr>
        <w:pStyle w:val="ListParagraph"/>
        <w:numPr>
          <w:ilvl w:val="0"/>
          <w:numId w:val="8"/>
        </w:numPr>
        <w:ind w:left="1418" w:hanging="698"/>
        <w:jc w:val="both"/>
        <w:rPr>
          <w:rFonts w:ascii="Century Gothic" w:hAnsi="Century Gothic" w:cs="Century Gothic"/>
          <w:sz w:val="26"/>
          <w:szCs w:val="26"/>
        </w:rPr>
      </w:pPr>
      <w:r w:rsidRPr="008F6595">
        <w:rPr>
          <w:rFonts w:ascii="Century Gothic" w:hAnsi="Century Gothic" w:cs="Century Gothic"/>
          <w:sz w:val="26"/>
          <w:szCs w:val="26"/>
        </w:rPr>
        <w:t>T</w:t>
      </w:r>
      <w:r w:rsidR="00A17F55">
        <w:rPr>
          <w:rFonts w:ascii="Century Gothic" w:hAnsi="Century Gothic" w:cs="Century Gothic"/>
          <w:sz w:val="26"/>
          <w:szCs w:val="26"/>
        </w:rPr>
        <w:t>HE SIZE</w:t>
      </w:r>
      <w:r w:rsidRPr="008F6595">
        <w:rPr>
          <w:rFonts w:ascii="Century Gothic" w:hAnsi="Century Gothic" w:cs="Century Gothic"/>
          <w:sz w:val="26"/>
          <w:szCs w:val="26"/>
        </w:rPr>
        <w:t xml:space="preserve"> OF </w:t>
      </w:r>
      <w:r w:rsidR="00A17F55">
        <w:rPr>
          <w:rFonts w:ascii="Century Gothic" w:hAnsi="Century Gothic" w:cs="Century Gothic"/>
          <w:sz w:val="26"/>
          <w:szCs w:val="26"/>
        </w:rPr>
        <w:t xml:space="preserve">THE </w:t>
      </w:r>
      <w:r w:rsidRPr="008F6595">
        <w:rPr>
          <w:rFonts w:ascii="Century Gothic" w:hAnsi="Century Gothic" w:cs="Century Gothic"/>
          <w:sz w:val="26"/>
          <w:szCs w:val="26"/>
        </w:rPr>
        <w:t xml:space="preserve">RAILWAY RESERVE </w:t>
      </w:r>
      <w:r w:rsidRPr="008F6595">
        <w:rPr>
          <w:rFonts w:ascii="Century Gothic" w:hAnsi="Century Gothic" w:cs="Century Gothic"/>
          <w:b/>
          <w:sz w:val="26"/>
          <w:szCs w:val="26"/>
        </w:rPr>
        <w:t>[20 Minutes]</w:t>
      </w:r>
    </w:p>
    <w:p w:rsidR="008F6595" w:rsidRPr="008F6595" w:rsidRDefault="00DB491D" w:rsidP="00DB491D">
      <w:pPr>
        <w:pStyle w:val="ListParagraph"/>
        <w:ind w:left="1418" w:hanging="698"/>
        <w:jc w:val="both"/>
        <w:rPr>
          <w:rFonts w:ascii="Century Gothic" w:hAnsi="Century Gothic" w:cs="Century Gothic"/>
          <w:sz w:val="26"/>
          <w:szCs w:val="26"/>
        </w:rPr>
      </w:pPr>
      <w:r>
        <w:rPr>
          <w:rFonts w:ascii="Century Gothic" w:hAnsi="Century Gothic" w:cs="Century Gothic"/>
          <w:sz w:val="26"/>
          <w:szCs w:val="26"/>
        </w:rPr>
        <w:t xml:space="preserve">          </w:t>
      </w:r>
      <w:r w:rsidR="008F6595" w:rsidRPr="008F6595">
        <w:rPr>
          <w:rFonts w:ascii="Century Gothic" w:hAnsi="Century Gothic" w:cs="Century Gothic"/>
          <w:sz w:val="26"/>
          <w:szCs w:val="26"/>
        </w:rPr>
        <w:t>[Hon. Minister of Works and Transport]</w:t>
      </w:r>
    </w:p>
    <w:p w:rsidR="008F6595" w:rsidRPr="008F6595" w:rsidRDefault="008F6595" w:rsidP="00DB491D">
      <w:pPr>
        <w:pStyle w:val="ListParagraph"/>
        <w:ind w:left="1418" w:hanging="698"/>
        <w:jc w:val="both"/>
        <w:rPr>
          <w:rFonts w:ascii="Century Gothic" w:hAnsi="Century Gothic" w:cs="Century Gothic"/>
          <w:sz w:val="26"/>
          <w:szCs w:val="26"/>
        </w:rPr>
      </w:pPr>
    </w:p>
    <w:p w:rsidR="008F6595" w:rsidRPr="008F6595" w:rsidRDefault="008F6595" w:rsidP="00DB491D">
      <w:pPr>
        <w:pStyle w:val="ListParagraph"/>
        <w:numPr>
          <w:ilvl w:val="0"/>
          <w:numId w:val="8"/>
        </w:numPr>
        <w:ind w:left="1418" w:hanging="698"/>
        <w:jc w:val="both"/>
        <w:rPr>
          <w:rFonts w:ascii="Century Gothic" w:hAnsi="Century Gothic" w:cs="Century Gothic"/>
          <w:sz w:val="26"/>
          <w:szCs w:val="26"/>
        </w:rPr>
      </w:pPr>
      <w:r w:rsidRPr="008F6595">
        <w:rPr>
          <w:rFonts w:ascii="Century Gothic" w:hAnsi="Century Gothic" w:cs="Century Gothic"/>
          <w:sz w:val="26"/>
          <w:szCs w:val="26"/>
        </w:rPr>
        <w:t xml:space="preserve">THE ALLEGED SCAMMING AND EXPULSION OF STUDENTS BY LUBEGA INSTITUTE OF NURSING AND HEALTH PROFESSIONALS </w:t>
      </w:r>
      <w:r w:rsidRPr="008F6595">
        <w:rPr>
          <w:rFonts w:ascii="Century Gothic" w:hAnsi="Century Gothic" w:cs="Century Gothic"/>
          <w:b/>
          <w:sz w:val="26"/>
          <w:szCs w:val="26"/>
        </w:rPr>
        <w:t>[20 Minutes]</w:t>
      </w:r>
    </w:p>
    <w:p w:rsidR="008F6595" w:rsidRPr="008F6595" w:rsidRDefault="00DB491D" w:rsidP="00DB491D">
      <w:pPr>
        <w:pStyle w:val="ListParagraph"/>
        <w:ind w:left="1418" w:hanging="698"/>
        <w:jc w:val="both"/>
        <w:rPr>
          <w:rFonts w:ascii="Century Gothic" w:hAnsi="Century Gothic" w:cs="Century Gothic"/>
          <w:sz w:val="26"/>
          <w:szCs w:val="26"/>
        </w:rPr>
      </w:pPr>
      <w:r>
        <w:rPr>
          <w:rFonts w:ascii="Century Gothic" w:hAnsi="Century Gothic" w:cs="Century Gothic"/>
          <w:sz w:val="26"/>
          <w:szCs w:val="26"/>
        </w:rPr>
        <w:t xml:space="preserve">          </w:t>
      </w:r>
      <w:r w:rsidR="008F6595" w:rsidRPr="008F6595">
        <w:rPr>
          <w:rFonts w:ascii="Century Gothic" w:hAnsi="Century Gothic" w:cs="Century Gothic"/>
          <w:sz w:val="26"/>
          <w:szCs w:val="26"/>
        </w:rPr>
        <w:t>[Hon. Minister of Education and Sports]</w:t>
      </w:r>
    </w:p>
    <w:p w:rsidR="004908DB" w:rsidRDefault="004908DB" w:rsidP="00E10F65">
      <w:pPr>
        <w:pStyle w:val="Footer"/>
        <w:jc w:val="both"/>
        <w:rPr>
          <w:rFonts w:ascii="Century Gothic" w:hAnsi="Century Gothic" w:cs="Century Gothic"/>
          <w:b/>
          <w:sz w:val="26"/>
          <w:szCs w:val="26"/>
        </w:rPr>
      </w:pPr>
    </w:p>
    <w:p w:rsidR="001B3AF7" w:rsidRDefault="001B3AF7" w:rsidP="000B6265">
      <w:pPr>
        <w:numPr>
          <w:ilvl w:val="0"/>
          <w:numId w:val="5"/>
        </w:numPr>
        <w:tabs>
          <w:tab w:val="center" w:pos="4680"/>
          <w:tab w:val="right" w:pos="9360"/>
        </w:tabs>
        <w:ind w:hanging="720"/>
        <w:jc w:val="both"/>
        <w:rPr>
          <w:rFonts w:ascii="Century Gothic" w:hAnsi="Century Gothic" w:cs="Century Gothic"/>
          <w:b/>
          <w:sz w:val="26"/>
          <w:szCs w:val="26"/>
          <w:lang w:val="en-GB"/>
        </w:rPr>
      </w:pPr>
      <w:r w:rsidRPr="001B3AF7">
        <w:rPr>
          <w:rFonts w:ascii="Century Gothic" w:hAnsi="Century Gothic" w:cs="Century Gothic"/>
          <w:sz w:val="26"/>
          <w:szCs w:val="26"/>
          <w:lang w:val="en-GB"/>
        </w:rPr>
        <w:t>LAYING OF PAPERS:</w:t>
      </w:r>
      <w:r>
        <w:rPr>
          <w:rFonts w:ascii="Century Gothic" w:hAnsi="Century Gothic" w:cs="Century Gothic"/>
          <w:b/>
          <w:sz w:val="26"/>
          <w:szCs w:val="26"/>
          <w:lang w:val="en-GB"/>
        </w:rPr>
        <w:t xml:space="preserve"> [5 Minutes]</w:t>
      </w:r>
    </w:p>
    <w:p w:rsidR="001B3AF7" w:rsidRDefault="001B3AF7" w:rsidP="001B3AF7">
      <w:pPr>
        <w:tabs>
          <w:tab w:val="center" w:pos="4680"/>
          <w:tab w:val="right" w:pos="9360"/>
        </w:tabs>
        <w:ind w:left="720"/>
        <w:jc w:val="both"/>
        <w:rPr>
          <w:rFonts w:ascii="Century Gothic" w:hAnsi="Century Gothic" w:cs="Century Gothic"/>
          <w:sz w:val="26"/>
          <w:szCs w:val="26"/>
          <w:lang w:val="en-GB"/>
        </w:rPr>
      </w:pPr>
    </w:p>
    <w:p w:rsidR="00655E26" w:rsidRDefault="00FC58C5" w:rsidP="00DB491D">
      <w:pPr>
        <w:pStyle w:val="ListParagraph"/>
        <w:numPr>
          <w:ilvl w:val="0"/>
          <w:numId w:val="7"/>
        </w:numPr>
        <w:tabs>
          <w:tab w:val="center" w:pos="4680"/>
          <w:tab w:val="right" w:pos="9360"/>
        </w:tabs>
        <w:ind w:left="1418" w:hanging="698"/>
        <w:jc w:val="both"/>
        <w:rPr>
          <w:rFonts w:ascii="Century Gothic" w:hAnsi="Century Gothic" w:cs="Century Gothic"/>
          <w:sz w:val="26"/>
          <w:szCs w:val="26"/>
          <w:lang w:val="en-GB"/>
        </w:rPr>
      </w:pPr>
      <w:r w:rsidRPr="00655E26">
        <w:rPr>
          <w:rFonts w:ascii="Century Gothic" w:hAnsi="Century Gothic" w:cs="Century Gothic"/>
          <w:sz w:val="26"/>
          <w:szCs w:val="26"/>
          <w:lang w:val="en-GB"/>
        </w:rPr>
        <w:t>TREASURY MEMORANDUM ON THE REPORT OF PARLIAMENT ON THE REPORT OF THE AUDITOR GENERAL FOR THE FINANCIAL YEAR 2023/24</w:t>
      </w:r>
      <w:r>
        <w:rPr>
          <w:rFonts w:ascii="Century Gothic" w:hAnsi="Century Gothic" w:cs="Century Gothic"/>
          <w:sz w:val="26"/>
          <w:szCs w:val="26"/>
          <w:lang w:val="en-GB"/>
        </w:rPr>
        <w:t xml:space="preserve"> - </w:t>
      </w:r>
      <w:r w:rsidRPr="00655E26">
        <w:rPr>
          <w:rFonts w:ascii="Century Gothic" w:hAnsi="Century Gothic" w:cs="Century Gothic"/>
          <w:sz w:val="26"/>
          <w:szCs w:val="26"/>
          <w:lang w:val="en-GB"/>
        </w:rPr>
        <w:t>CONSOLIDATED FINANCIAL STATEMENTS OF GOVERNMENT AND TREASURY OPERATIONS VOTE 130</w:t>
      </w:r>
    </w:p>
    <w:p w:rsidR="00A17F55" w:rsidRDefault="00DB491D" w:rsidP="00DB491D">
      <w:pPr>
        <w:pStyle w:val="ListParagraph"/>
        <w:tabs>
          <w:tab w:val="center" w:pos="4680"/>
          <w:tab w:val="right" w:pos="9360"/>
        </w:tabs>
        <w:ind w:left="1418" w:hanging="698"/>
        <w:jc w:val="both"/>
        <w:rPr>
          <w:rFonts w:ascii="Century Gothic" w:hAnsi="Century Gothic" w:cs="Century Gothic"/>
          <w:sz w:val="26"/>
          <w:szCs w:val="26"/>
          <w:lang w:val="en-GB"/>
        </w:rPr>
      </w:pPr>
      <w:r>
        <w:rPr>
          <w:rFonts w:ascii="Century Gothic" w:hAnsi="Century Gothic" w:cs="Century Gothic"/>
          <w:sz w:val="26"/>
          <w:szCs w:val="26"/>
          <w:lang w:val="en-GB"/>
        </w:rPr>
        <w:t xml:space="preserve">          </w:t>
      </w:r>
      <w:r w:rsidR="00A17F55">
        <w:rPr>
          <w:rFonts w:ascii="Century Gothic" w:hAnsi="Century Gothic" w:cs="Century Gothic"/>
          <w:sz w:val="26"/>
          <w:szCs w:val="26"/>
          <w:lang w:val="en-GB"/>
        </w:rPr>
        <w:t>[Hon. Minister of Finance, Planning and Economic Development]</w:t>
      </w:r>
    </w:p>
    <w:p w:rsidR="00A17F55" w:rsidRDefault="00A17F55" w:rsidP="00DB491D">
      <w:pPr>
        <w:pStyle w:val="ListParagraph"/>
        <w:tabs>
          <w:tab w:val="center" w:pos="4680"/>
          <w:tab w:val="right" w:pos="9360"/>
        </w:tabs>
        <w:ind w:left="1418" w:hanging="698"/>
        <w:jc w:val="both"/>
        <w:rPr>
          <w:rFonts w:ascii="Century Gothic" w:hAnsi="Century Gothic" w:cs="Century Gothic"/>
          <w:sz w:val="26"/>
          <w:szCs w:val="26"/>
          <w:lang w:val="en-GB"/>
        </w:rPr>
      </w:pPr>
    </w:p>
    <w:p w:rsidR="00655E26" w:rsidRDefault="00FC58C5" w:rsidP="00DB491D">
      <w:pPr>
        <w:pStyle w:val="ListParagraph"/>
        <w:numPr>
          <w:ilvl w:val="0"/>
          <w:numId w:val="7"/>
        </w:numPr>
        <w:tabs>
          <w:tab w:val="center" w:pos="4680"/>
          <w:tab w:val="right" w:pos="9360"/>
        </w:tabs>
        <w:ind w:left="1418" w:hanging="698"/>
        <w:jc w:val="both"/>
        <w:rPr>
          <w:rFonts w:ascii="Century Gothic" w:hAnsi="Century Gothic" w:cs="Century Gothic"/>
          <w:sz w:val="26"/>
          <w:szCs w:val="26"/>
          <w:lang w:val="en-GB"/>
        </w:rPr>
      </w:pPr>
      <w:r>
        <w:rPr>
          <w:rFonts w:ascii="Century Gothic" w:hAnsi="Century Gothic" w:cs="Century Gothic"/>
          <w:sz w:val="26"/>
          <w:szCs w:val="26"/>
          <w:lang w:val="en-GB"/>
        </w:rPr>
        <w:t>TREASURY MEMORANDUM ON THE REPORT OF PARLIAMENT ON THE REPORT OF THE AUDITOR GENER</w:t>
      </w:r>
      <w:r w:rsidR="00000E3E">
        <w:rPr>
          <w:rFonts w:ascii="Century Gothic" w:hAnsi="Century Gothic" w:cs="Century Gothic"/>
          <w:sz w:val="26"/>
          <w:szCs w:val="26"/>
          <w:lang w:val="en-GB"/>
        </w:rPr>
        <w:t>AL FOR THE FINANCIAL YEAR 2023/</w:t>
      </w:r>
      <w:bookmarkStart w:id="0" w:name="_GoBack"/>
      <w:bookmarkEnd w:id="0"/>
      <w:r w:rsidR="00000E3E">
        <w:rPr>
          <w:rFonts w:ascii="Century Gothic" w:hAnsi="Century Gothic" w:cs="Century Gothic"/>
          <w:sz w:val="26"/>
          <w:szCs w:val="26"/>
          <w:lang w:val="en-GB"/>
        </w:rPr>
        <w:t>2</w:t>
      </w:r>
      <w:r>
        <w:rPr>
          <w:rFonts w:ascii="Century Gothic" w:hAnsi="Century Gothic" w:cs="Century Gothic"/>
          <w:sz w:val="26"/>
          <w:szCs w:val="26"/>
          <w:lang w:val="en-GB"/>
        </w:rPr>
        <w:t>4 – CENTRAL GOVERNMENT MINISTRIES</w:t>
      </w:r>
    </w:p>
    <w:p w:rsidR="00A17F55" w:rsidRDefault="00DB491D" w:rsidP="00DB491D">
      <w:pPr>
        <w:pStyle w:val="ListParagraph"/>
        <w:tabs>
          <w:tab w:val="center" w:pos="4680"/>
          <w:tab w:val="right" w:pos="9360"/>
        </w:tabs>
        <w:ind w:left="1418" w:hanging="698"/>
        <w:jc w:val="both"/>
        <w:rPr>
          <w:rFonts w:ascii="Century Gothic" w:hAnsi="Century Gothic" w:cs="Century Gothic"/>
          <w:sz w:val="26"/>
          <w:szCs w:val="26"/>
          <w:lang w:val="en-GB"/>
        </w:rPr>
      </w:pPr>
      <w:r>
        <w:rPr>
          <w:rFonts w:ascii="Century Gothic" w:hAnsi="Century Gothic" w:cs="Century Gothic"/>
          <w:sz w:val="26"/>
          <w:szCs w:val="26"/>
          <w:lang w:val="en-GB"/>
        </w:rPr>
        <w:t xml:space="preserve">          </w:t>
      </w:r>
      <w:r w:rsidR="00A17F55">
        <w:rPr>
          <w:rFonts w:ascii="Century Gothic" w:hAnsi="Century Gothic" w:cs="Century Gothic"/>
          <w:sz w:val="26"/>
          <w:szCs w:val="26"/>
          <w:lang w:val="en-GB"/>
        </w:rPr>
        <w:t>[Hon. Minister of Finance, Planning and Economic Development]</w:t>
      </w:r>
    </w:p>
    <w:p w:rsidR="00A17F55" w:rsidRDefault="00A17F55" w:rsidP="00A17F55">
      <w:pPr>
        <w:pStyle w:val="ListParagraph"/>
        <w:tabs>
          <w:tab w:val="center" w:pos="4680"/>
          <w:tab w:val="right" w:pos="9360"/>
        </w:tabs>
        <w:ind w:left="1800"/>
        <w:jc w:val="both"/>
        <w:rPr>
          <w:rFonts w:ascii="Century Gothic" w:hAnsi="Century Gothic" w:cs="Century Gothic"/>
          <w:sz w:val="26"/>
          <w:szCs w:val="26"/>
          <w:lang w:val="en-GB"/>
        </w:rPr>
      </w:pPr>
    </w:p>
    <w:p w:rsidR="00655E26" w:rsidRDefault="00FC58C5" w:rsidP="00DB491D">
      <w:pPr>
        <w:pStyle w:val="ListParagraph"/>
        <w:numPr>
          <w:ilvl w:val="0"/>
          <w:numId w:val="7"/>
        </w:numPr>
        <w:tabs>
          <w:tab w:val="center" w:pos="4680"/>
          <w:tab w:val="right" w:pos="9360"/>
        </w:tabs>
        <w:ind w:left="1418" w:hanging="709"/>
        <w:jc w:val="both"/>
        <w:rPr>
          <w:rFonts w:ascii="Century Gothic" w:hAnsi="Century Gothic" w:cs="Century Gothic"/>
          <w:sz w:val="26"/>
          <w:szCs w:val="26"/>
          <w:lang w:val="en-GB"/>
        </w:rPr>
      </w:pPr>
      <w:r>
        <w:rPr>
          <w:rFonts w:ascii="Century Gothic" w:hAnsi="Century Gothic" w:cs="Century Gothic"/>
          <w:sz w:val="26"/>
          <w:szCs w:val="26"/>
          <w:lang w:val="en-GB"/>
        </w:rPr>
        <w:t>TREASURY MEMORANDUM ON THE REPORT OF PARLIAMENT ON THE REPORT OF THE AUDITOR GENERAL FOR THE FINANCIAL YEAR 2023/24 – UGANDA MISSIONS ABROAD</w:t>
      </w:r>
    </w:p>
    <w:p w:rsidR="00A17F55" w:rsidRDefault="00A17F55" w:rsidP="00DB491D">
      <w:pPr>
        <w:pStyle w:val="ListParagraph"/>
        <w:tabs>
          <w:tab w:val="center" w:pos="4680"/>
          <w:tab w:val="right" w:pos="9360"/>
        </w:tabs>
        <w:ind w:left="1418"/>
        <w:jc w:val="both"/>
        <w:rPr>
          <w:rFonts w:ascii="Century Gothic" w:hAnsi="Century Gothic" w:cs="Century Gothic"/>
          <w:sz w:val="26"/>
          <w:szCs w:val="26"/>
          <w:lang w:val="en-GB"/>
        </w:rPr>
      </w:pPr>
      <w:r>
        <w:rPr>
          <w:rFonts w:ascii="Century Gothic" w:hAnsi="Century Gothic" w:cs="Century Gothic"/>
          <w:sz w:val="26"/>
          <w:szCs w:val="26"/>
          <w:lang w:val="en-GB"/>
        </w:rPr>
        <w:t>[Hon. Minister of Finance, Planning and Economic Development]</w:t>
      </w:r>
    </w:p>
    <w:p w:rsidR="00A17F55" w:rsidRDefault="00FC58C5" w:rsidP="00DB491D">
      <w:pPr>
        <w:pStyle w:val="ListParagraph"/>
        <w:numPr>
          <w:ilvl w:val="0"/>
          <w:numId w:val="7"/>
        </w:numPr>
        <w:tabs>
          <w:tab w:val="center" w:pos="4680"/>
          <w:tab w:val="right" w:pos="9360"/>
        </w:tabs>
        <w:ind w:left="1418" w:hanging="709"/>
        <w:jc w:val="both"/>
        <w:rPr>
          <w:rFonts w:ascii="Century Gothic" w:hAnsi="Century Gothic" w:cs="Century Gothic"/>
          <w:sz w:val="26"/>
          <w:szCs w:val="26"/>
          <w:lang w:val="en-GB"/>
        </w:rPr>
      </w:pPr>
      <w:r>
        <w:rPr>
          <w:rFonts w:ascii="Century Gothic" w:hAnsi="Century Gothic" w:cs="Century Gothic"/>
          <w:sz w:val="26"/>
          <w:szCs w:val="26"/>
          <w:lang w:val="en-GB"/>
        </w:rPr>
        <w:lastRenderedPageBreak/>
        <w:t>TREASURY MEMORANDUM ON THE REPORT OF PARLIAMENT ON THE REPORT OF THE AUDITOR GENERAL FOR THE FINANCIAL YEAR 2023/24 – PUBLIC UNIVERSITIES AND REFERRAL HOSPITALS</w:t>
      </w:r>
    </w:p>
    <w:p w:rsidR="00A17F55" w:rsidRPr="00DB491D" w:rsidRDefault="00DB491D" w:rsidP="00DB491D">
      <w:pPr>
        <w:tabs>
          <w:tab w:val="center" w:pos="4680"/>
          <w:tab w:val="right" w:pos="9360"/>
        </w:tabs>
        <w:ind w:left="1418"/>
        <w:jc w:val="both"/>
        <w:rPr>
          <w:rFonts w:ascii="Century Gothic" w:hAnsi="Century Gothic" w:cs="Century Gothic"/>
          <w:sz w:val="26"/>
          <w:szCs w:val="26"/>
          <w:lang w:val="en-GB"/>
        </w:rPr>
      </w:pPr>
      <w:r>
        <w:rPr>
          <w:rFonts w:ascii="Century Gothic" w:hAnsi="Century Gothic" w:cs="Century Gothic"/>
          <w:sz w:val="26"/>
          <w:szCs w:val="26"/>
          <w:lang w:val="en-GB"/>
        </w:rPr>
        <w:tab/>
      </w:r>
      <w:r w:rsidR="00A17F55" w:rsidRPr="00DB491D">
        <w:rPr>
          <w:rFonts w:ascii="Century Gothic" w:hAnsi="Century Gothic" w:cs="Century Gothic"/>
          <w:sz w:val="26"/>
          <w:szCs w:val="26"/>
          <w:lang w:val="en-GB"/>
        </w:rPr>
        <w:t>[Hon. Minister of Finance, Planning and Economic Development]</w:t>
      </w:r>
    </w:p>
    <w:p w:rsidR="00655E26" w:rsidRDefault="00FC58C5" w:rsidP="00A17F55">
      <w:pPr>
        <w:pStyle w:val="ListParagraph"/>
        <w:tabs>
          <w:tab w:val="center" w:pos="4680"/>
          <w:tab w:val="right" w:pos="9360"/>
        </w:tabs>
        <w:ind w:left="1800"/>
        <w:jc w:val="both"/>
        <w:rPr>
          <w:rFonts w:ascii="Century Gothic" w:hAnsi="Century Gothic" w:cs="Century Gothic"/>
          <w:sz w:val="26"/>
          <w:szCs w:val="26"/>
          <w:lang w:val="en-GB"/>
        </w:rPr>
      </w:pPr>
      <w:r>
        <w:rPr>
          <w:rFonts w:ascii="Century Gothic" w:hAnsi="Century Gothic" w:cs="Century Gothic"/>
          <w:sz w:val="26"/>
          <w:szCs w:val="26"/>
          <w:lang w:val="en-GB"/>
        </w:rPr>
        <w:t xml:space="preserve"> </w:t>
      </w:r>
    </w:p>
    <w:p w:rsidR="001B3AF7" w:rsidRDefault="00FC58C5" w:rsidP="00DB491D">
      <w:pPr>
        <w:pStyle w:val="ListParagraph"/>
        <w:numPr>
          <w:ilvl w:val="0"/>
          <w:numId w:val="7"/>
        </w:numPr>
        <w:tabs>
          <w:tab w:val="center" w:pos="4680"/>
          <w:tab w:val="right" w:pos="9360"/>
        </w:tabs>
        <w:ind w:left="1418" w:hanging="698"/>
        <w:jc w:val="both"/>
        <w:rPr>
          <w:rFonts w:ascii="Century Gothic" w:hAnsi="Century Gothic" w:cs="Century Gothic"/>
          <w:sz w:val="26"/>
          <w:szCs w:val="26"/>
          <w:lang w:val="en-GB"/>
        </w:rPr>
      </w:pPr>
      <w:r>
        <w:rPr>
          <w:rFonts w:ascii="Century Gothic" w:hAnsi="Century Gothic" w:cs="Century Gothic"/>
          <w:sz w:val="26"/>
          <w:szCs w:val="26"/>
          <w:lang w:val="en-GB"/>
        </w:rPr>
        <w:t>TREASURY MEMORANDUM ON THE REPORT OF PARLIAMENT ON THE REPORT OF THE AUDITOR GENERAL FOR THE FINANCIAL YEAR 2023/24 – COMMISSIONS, STATUTORY AUTHORITIES AND STATE ENTERPRISES</w:t>
      </w:r>
    </w:p>
    <w:p w:rsidR="00FC58C5" w:rsidRPr="00FC58C5" w:rsidRDefault="00FC58C5" w:rsidP="00DB491D">
      <w:pPr>
        <w:pStyle w:val="ListParagraph"/>
        <w:tabs>
          <w:tab w:val="center" w:pos="4680"/>
          <w:tab w:val="right" w:pos="9360"/>
        </w:tabs>
        <w:ind w:left="1418"/>
        <w:jc w:val="both"/>
        <w:rPr>
          <w:rFonts w:ascii="Century Gothic" w:hAnsi="Century Gothic" w:cs="Century Gothic"/>
          <w:sz w:val="26"/>
          <w:szCs w:val="26"/>
          <w:lang w:val="en-GB"/>
        </w:rPr>
      </w:pPr>
      <w:r>
        <w:rPr>
          <w:rFonts w:ascii="Century Gothic" w:hAnsi="Century Gothic" w:cs="Century Gothic"/>
          <w:sz w:val="26"/>
          <w:szCs w:val="26"/>
          <w:lang w:val="en-GB"/>
        </w:rPr>
        <w:t>[Hon. Minister of Finance, Planning and Economic Development]</w:t>
      </w:r>
    </w:p>
    <w:p w:rsidR="001B3AF7" w:rsidRPr="001B3AF7" w:rsidRDefault="001B3AF7" w:rsidP="001B3AF7">
      <w:pPr>
        <w:tabs>
          <w:tab w:val="center" w:pos="4680"/>
          <w:tab w:val="right" w:pos="9360"/>
        </w:tabs>
        <w:ind w:left="720"/>
        <w:jc w:val="both"/>
        <w:rPr>
          <w:rFonts w:ascii="Century Gothic" w:hAnsi="Century Gothic" w:cs="Century Gothic"/>
          <w:b/>
          <w:sz w:val="26"/>
          <w:szCs w:val="26"/>
          <w:lang w:val="en-GB"/>
        </w:rPr>
      </w:pPr>
    </w:p>
    <w:p w:rsidR="009758FB" w:rsidRDefault="009758FB" w:rsidP="000B6265">
      <w:pPr>
        <w:numPr>
          <w:ilvl w:val="0"/>
          <w:numId w:val="5"/>
        </w:numPr>
        <w:tabs>
          <w:tab w:val="center" w:pos="4680"/>
          <w:tab w:val="right" w:pos="9360"/>
        </w:tabs>
        <w:ind w:hanging="720"/>
        <w:jc w:val="both"/>
        <w:rPr>
          <w:rFonts w:ascii="Century Gothic" w:hAnsi="Century Gothic" w:cs="Century Gothic"/>
          <w:b/>
          <w:sz w:val="26"/>
          <w:szCs w:val="26"/>
          <w:lang w:val="en-GB"/>
        </w:rPr>
      </w:pPr>
      <w:r w:rsidRPr="009758FB">
        <w:rPr>
          <w:rFonts w:ascii="Century Gothic" w:hAnsi="Century Gothic" w:cs="Century Gothic"/>
          <w:sz w:val="26"/>
          <w:szCs w:val="26"/>
          <w:lang w:val="en-GB"/>
        </w:rPr>
        <w:t>MOTION FOR ADOPTION OF THE POST LEGISLATIVE SCRUTINY REPORT OF THE COMMITTEE ON TOURISM, TRADE AND INDUSTRY ON UGANDA WILDLIFE REVENUE SHARING UNDER THE UGANDA WILDLIFE ACT, CAP, 315</w:t>
      </w:r>
      <w:r>
        <w:rPr>
          <w:rFonts w:ascii="Century Gothic" w:hAnsi="Century Gothic" w:cs="Century Gothic"/>
          <w:b/>
          <w:sz w:val="26"/>
          <w:szCs w:val="26"/>
          <w:lang w:val="en-GB"/>
        </w:rPr>
        <w:t xml:space="preserve"> [60 Minutes]</w:t>
      </w:r>
    </w:p>
    <w:p w:rsidR="009758FB" w:rsidRPr="009758FB" w:rsidRDefault="009758FB" w:rsidP="009758FB">
      <w:pPr>
        <w:tabs>
          <w:tab w:val="center" w:pos="4680"/>
          <w:tab w:val="right" w:pos="9360"/>
        </w:tabs>
        <w:ind w:left="720"/>
        <w:jc w:val="both"/>
        <w:rPr>
          <w:rFonts w:ascii="Century Gothic" w:hAnsi="Century Gothic" w:cs="Century Gothic"/>
          <w:sz w:val="26"/>
          <w:szCs w:val="26"/>
          <w:lang w:val="en-GB"/>
        </w:rPr>
      </w:pPr>
      <w:r w:rsidRPr="009758FB">
        <w:rPr>
          <w:rFonts w:ascii="Century Gothic" w:hAnsi="Century Gothic" w:cs="Century Gothic"/>
          <w:sz w:val="26"/>
          <w:szCs w:val="26"/>
          <w:lang w:val="en-GB"/>
        </w:rPr>
        <w:t>[Chairperson, Committee on Tourism, Trade and Industry]</w:t>
      </w:r>
    </w:p>
    <w:p w:rsidR="009758FB" w:rsidRDefault="009758FB" w:rsidP="009758FB">
      <w:pPr>
        <w:tabs>
          <w:tab w:val="center" w:pos="4680"/>
          <w:tab w:val="right" w:pos="9360"/>
        </w:tabs>
        <w:ind w:left="720"/>
        <w:jc w:val="both"/>
        <w:rPr>
          <w:rFonts w:ascii="Century Gothic" w:hAnsi="Century Gothic" w:cs="Century Gothic"/>
          <w:b/>
          <w:sz w:val="26"/>
          <w:szCs w:val="26"/>
          <w:lang w:val="en-GB"/>
        </w:rPr>
      </w:pPr>
    </w:p>
    <w:p w:rsidR="009758FB" w:rsidRDefault="009758FB" w:rsidP="000B6265">
      <w:pPr>
        <w:numPr>
          <w:ilvl w:val="0"/>
          <w:numId w:val="5"/>
        </w:numPr>
        <w:tabs>
          <w:tab w:val="center" w:pos="4680"/>
          <w:tab w:val="right" w:pos="9360"/>
        </w:tabs>
        <w:ind w:hanging="720"/>
        <w:jc w:val="both"/>
        <w:rPr>
          <w:rFonts w:ascii="Century Gothic" w:hAnsi="Century Gothic" w:cs="Century Gothic"/>
          <w:b/>
          <w:sz w:val="26"/>
          <w:szCs w:val="26"/>
          <w:lang w:val="en-GB"/>
        </w:rPr>
      </w:pPr>
      <w:r w:rsidRPr="009758FB">
        <w:rPr>
          <w:rFonts w:ascii="Century Gothic" w:hAnsi="Century Gothic" w:cs="Century Gothic"/>
          <w:sz w:val="26"/>
          <w:szCs w:val="26"/>
          <w:lang w:val="en-GB"/>
        </w:rPr>
        <w:t>MOTION FOR ADOPTION OF THE POST LEGISLATIVE SCRUTINY REPORT OF THE COMMITTEE ON TOURISM, TRADE AND INDUSTRY ON SPORT (TROPHY) HUNTING AND COLLABORATIVE WILDLIFE MANAGEMENT UNDER THE UGANDA WILDLIFE ACT, CAP, 315</w:t>
      </w:r>
      <w:r>
        <w:rPr>
          <w:rFonts w:ascii="Century Gothic" w:hAnsi="Century Gothic" w:cs="Century Gothic"/>
          <w:b/>
          <w:sz w:val="26"/>
          <w:szCs w:val="26"/>
          <w:lang w:val="en-GB"/>
        </w:rPr>
        <w:t xml:space="preserve"> [60 Minutes]</w:t>
      </w:r>
    </w:p>
    <w:p w:rsidR="00A86B67" w:rsidRPr="008F6595" w:rsidRDefault="009758FB" w:rsidP="008F6595">
      <w:pPr>
        <w:tabs>
          <w:tab w:val="center" w:pos="4680"/>
          <w:tab w:val="right" w:pos="9360"/>
        </w:tabs>
        <w:ind w:left="720"/>
        <w:jc w:val="both"/>
        <w:rPr>
          <w:rFonts w:ascii="Century Gothic" w:hAnsi="Century Gothic" w:cs="Century Gothic"/>
          <w:sz w:val="26"/>
          <w:szCs w:val="26"/>
          <w:lang w:val="en-GB"/>
        </w:rPr>
      </w:pPr>
      <w:r w:rsidRPr="009758FB">
        <w:rPr>
          <w:rFonts w:ascii="Century Gothic" w:hAnsi="Century Gothic" w:cs="Century Gothic"/>
          <w:sz w:val="26"/>
          <w:szCs w:val="26"/>
          <w:lang w:val="en-GB"/>
        </w:rPr>
        <w:t xml:space="preserve">[Chairperson, Committee </w:t>
      </w:r>
      <w:r w:rsidR="008F6595">
        <w:rPr>
          <w:rFonts w:ascii="Century Gothic" w:hAnsi="Century Gothic" w:cs="Century Gothic"/>
          <w:sz w:val="26"/>
          <w:szCs w:val="26"/>
          <w:lang w:val="en-GB"/>
        </w:rPr>
        <w:t>on Tourism, Trade and Industry]</w:t>
      </w:r>
    </w:p>
    <w:p w:rsidR="00CB6A08" w:rsidRDefault="00CB6A08" w:rsidP="00ED59C6">
      <w:pPr>
        <w:pStyle w:val="Footer"/>
        <w:jc w:val="both"/>
        <w:rPr>
          <w:rFonts w:ascii="Century Gothic" w:hAnsi="Century Gothic" w:cs="Century Gothic"/>
          <w:sz w:val="26"/>
          <w:szCs w:val="26"/>
          <w:lang w:val="en-US"/>
        </w:rPr>
      </w:pPr>
    </w:p>
    <w:p w:rsidR="00332441" w:rsidRPr="00ED59C6" w:rsidRDefault="00937D14" w:rsidP="00937D14">
      <w:pPr>
        <w:pStyle w:val="Footer"/>
        <w:numPr>
          <w:ilvl w:val="0"/>
          <w:numId w:val="1"/>
        </w:numPr>
        <w:ind w:hanging="720"/>
        <w:jc w:val="both"/>
        <w:rPr>
          <w:rFonts w:ascii="Century Gothic" w:hAnsi="Century Gothic" w:cs="Century Gothic"/>
          <w:sz w:val="26"/>
          <w:szCs w:val="26"/>
          <w:lang w:val="en-US"/>
        </w:rPr>
      </w:pPr>
      <w:r>
        <w:rPr>
          <w:rFonts w:ascii="Century Gothic" w:hAnsi="Century Gothic" w:cs="Century Gothic"/>
          <w:sz w:val="26"/>
          <w:szCs w:val="26"/>
          <w:lang w:val="en-US"/>
        </w:rPr>
        <w:t>ADJOURNMENT</w:t>
      </w:r>
    </w:p>
    <w:p w:rsidR="00ED59C6" w:rsidRDefault="00ED59C6" w:rsidP="00937D14">
      <w:pPr>
        <w:pStyle w:val="Footer"/>
        <w:jc w:val="both"/>
        <w:rPr>
          <w:rFonts w:ascii="Century Gothic" w:hAnsi="Century Gothic" w:cs="Century Gothic"/>
          <w:b/>
          <w:bCs/>
          <w:sz w:val="26"/>
          <w:szCs w:val="26"/>
        </w:rPr>
      </w:pPr>
    </w:p>
    <w:p w:rsidR="00937D14" w:rsidRDefault="00937D14" w:rsidP="00937D14">
      <w:pPr>
        <w:pStyle w:val="Footer"/>
        <w:jc w:val="both"/>
        <w:rPr>
          <w:rFonts w:ascii="Century Gothic" w:hAnsi="Century Gothic" w:cs="Century Gothic"/>
          <w:sz w:val="26"/>
          <w:szCs w:val="26"/>
          <w:lang w:val="en-US"/>
        </w:rPr>
      </w:pPr>
      <w:r>
        <w:rPr>
          <w:rFonts w:ascii="Century Gothic" w:hAnsi="Century Gothic" w:cs="Century Gothic"/>
          <w:b/>
          <w:bCs/>
          <w:sz w:val="26"/>
          <w:szCs w:val="26"/>
        </w:rPr>
        <w:t>KAMPALA</w:t>
      </w:r>
    </w:p>
    <w:p w:rsidR="004D1F3D" w:rsidRPr="00937D14" w:rsidRDefault="00EA497C" w:rsidP="00937D14">
      <w:r>
        <w:rPr>
          <w:rFonts w:ascii="Century Gothic" w:hAnsi="Century Gothic" w:cs="Century Gothic"/>
          <w:b/>
          <w:bCs/>
          <w:sz w:val="26"/>
          <w:szCs w:val="26"/>
        </w:rPr>
        <w:t>1</w:t>
      </w:r>
      <w:r w:rsidR="00E10F65">
        <w:rPr>
          <w:rFonts w:ascii="Century Gothic" w:hAnsi="Century Gothic" w:cs="Century Gothic"/>
          <w:b/>
          <w:bCs/>
          <w:sz w:val="26"/>
          <w:szCs w:val="26"/>
        </w:rPr>
        <w:t>3</w:t>
      </w:r>
      <w:r w:rsidR="00B02183" w:rsidRPr="00B02183">
        <w:rPr>
          <w:rFonts w:ascii="Century Gothic" w:hAnsi="Century Gothic" w:cs="Century Gothic"/>
          <w:b/>
          <w:bCs/>
          <w:sz w:val="26"/>
          <w:szCs w:val="26"/>
          <w:vertAlign w:val="superscript"/>
        </w:rPr>
        <w:t>TH</w:t>
      </w:r>
      <w:r w:rsidR="000B6265">
        <w:rPr>
          <w:rFonts w:ascii="Century Gothic" w:hAnsi="Century Gothic" w:cs="Century Gothic"/>
          <w:b/>
          <w:bCs/>
          <w:sz w:val="26"/>
          <w:szCs w:val="26"/>
        </w:rPr>
        <w:t xml:space="preserve"> OCTOBER </w:t>
      </w:r>
      <w:r w:rsidR="00937D14">
        <w:rPr>
          <w:rFonts w:ascii="Century Gothic" w:hAnsi="Century Gothic" w:cs="Century Gothic"/>
          <w:b/>
          <w:bCs/>
          <w:sz w:val="26"/>
          <w:szCs w:val="26"/>
        </w:rPr>
        <w:t>2</w:t>
      </w:r>
      <w:r w:rsidR="00FE6527">
        <w:rPr>
          <w:rFonts w:ascii="Century Gothic" w:hAnsi="Century Gothic" w:cs="Century Gothic"/>
          <w:b/>
          <w:bCs/>
          <w:sz w:val="26"/>
          <w:szCs w:val="26"/>
        </w:rPr>
        <w:t>026</w:t>
      </w:r>
    </w:p>
    <w:sectPr w:rsidR="004D1F3D" w:rsidRPr="00937D1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0D50" w:rsidRDefault="00C00D50" w:rsidP="0006621B">
      <w:r>
        <w:separator/>
      </w:r>
    </w:p>
  </w:endnote>
  <w:endnote w:type="continuationSeparator" w:id="0">
    <w:p w:rsidR="00C00D50" w:rsidRDefault="00C00D50" w:rsidP="00066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21B" w:rsidRDefault="0006621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21B" w:rsidRDefault="0006621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21B" w:rsidRDefault="0006621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0D50" w:rsidRDefault="00C00D50" w:rsidP="0006621B">
      <w:r>
        <w:separator/>
      </w:r>
    </w:p>
  </w:footnote>
  <w:footnote w:type="continuationSeparator" w:id="0">
    <w:p w:rsidR="00C00D50" w:rsidRDefault="00C00D50" w:rsidP="0006621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21B" w:rsidRDefault="0006621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21B" w:rsidRDefault="0006621B">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621B" w:rsidRDefault="0006621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F4D98"/>
    <w:multiLevelType w:val="hybridMultilevel"/>
    <w:tmpl w:val="1132E830"/>
    <w:lvl w:ilvl="0" w:tplc="C5CE251E">
      <w:start w:val="2"/>
      <w:numFmt w:val="decimal"/>
      <w:lvlText w:val="%1."/>
      <w:lvlJc w:val="left"/>
      <w:pPr>
        <w:tabs>
          <w:tab w:val="num" w:pos="720"/>
        </w:tabs>
        <w:ind w:left="720" w:hanging="360"/>
      </w:pPr>
      <w:rPr>
        <w:rFonts w:cs="Times New Roman"/>
        <w:b w:val="0"/>
      </w:rPr>
    </w:lvl>
    <w:lvl w:ilvl="1" w:tplc="13DC52E2">
      <w:start w:val="1"/>
      <w:numFmt w:val="upperRoman"/>
      <w:lvlText w:val="%2)"/>
      <w:lvlJc w:val="left"/>
      <w:pPr>
        <w:tabs>
          <w:tab w:val="num" w:pos="1800"/>
        </w:tabs>
        <w:ind w:left="1800" w:hanging="720"/>
      </w:pPr>
      <w:rPr>
        <w:rFonts w:cs="Times New Roman"/>
        <w:b w:val="0"/>
      </w:rPr>
    </w:lvl>
    <w:lvl w:ilvl="2" w:tplc="0409001B">
      <w:start w:val="1"/>
      <w:numFmt w:val="lowerRoman"/>
      <w:lvlText w:val="%3."/>
      <w:lvlJc w:val="right"/>
      <w:pPr>
        <w:tabs>
          <w:tab w:val="num" w:pos="2160"/>
        </w:tabs>
        <w:ind w:left="2160" w:hanging="180"/>
      </w:pPr>
      <w:rPr>
        <w:rFonts w:cs="Times New Roman"/>
      </w:rPr>
    </w:lvl>
    <w:lvl w:ilvl="3" w:tplc="7FAC7CE8">
      <w:start w:val="2"/>
      <w:numFmt w:val="lowerRoman"/>
      <w:lvlText w:val="%4)"/>
      <w:lvlJc w:val="left"/>
      <w:pPr>
        <w:tabs>
          <w:tab w:val="num" w:pos="3240"/>
        </w:tabs>
        <w:ind w:left="3240" w:hanging="72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15:restartNumberingAfterBreak="0">
    <w:nsid w:val="179B37B7"/>
    <w:multiLevelType w:val="hybridMultilevel"/>
    <w:tmpl w:val="1E82A6A4"/>
    <w:lvl w:ilvl="0" w:tplc="136446E8">
      <w:start w:val="3"/>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A16E8B"/>
    <w:multiLevelType w:val="hybridMultilevel"/>
    <w:tmpl w:val="5CB05C02"/>
    <w:lvl w:ilvl="0" w:tplc="DB32C710">
      <w:start w:val="1"/>
      <w:numFmt w:val="upperRoman"/>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55C783A"/>
    <w:multiLevelType w:val="hybridMultilevel"/>
    <w:tmpl w:val="6A1E6C1C"/>
    <w:lvl w:ilvl="0" w:tplc="152C95D4">
      <w:start w:val="1"/>
      <w:numFmt w:val="upperRoman"/>
      <w:lvlText w:val="(%1)"/>
      <w:lvlJc w:val="left"/>
      <w:pPr>
        <w:ind w:left="1800" w:hanging="108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0D5210D"/>
    <w:multiLevelType w:val="hybridMultilevel"/>
    <w:tmpl w:val="1132E830"/>
    <w:lvl w:ilvl="0" w:tplc="C5CE251E">
      <w:start w:val="2"/>
      <w:numFmt w:val="decimal"/>
      <w:lvlText w:val="%1."/>
      <w:lvlJc w:val="left"/>
      <w:pPr>
        <w:tabs>
          <w:tab w:val="num" w:pos="720"/>
        </w:tabs>
        <w:ind w:left="720" w:hanging="360"/>
      </w:pPr>
      <w:rPr>
        <w:rFonts w:cs="Times New Roman"/>
        <w:b w:val="0"/>
      </w:rPr>
    </w:lvl>
    <w:lvl w:ilvl="1" w:tplc="13DC52E2">
      <w:start w:val="1"/>
      <w:numFmt w:val="upperRoman"/>
      <w:lvlText w:val="%2)"/>
      <w:lvlJc w:val="left"/>
      <w:pPr>
        <w:tabs>
          <w:tab w:val="num" w:pos="1800"/>
        </w:tabs>
        <w:ind w:left="1800" w:hanging="720"/>
      </w:pPr>
      <w:rPr>
        <w:rFonts w:cs="Times New Roman"/>
        <w:b w:val="0"/>
      </w:rPr>
    </w:lvl>
    <w:lvl w:ilvl="2" w:tplc="0409001B">
      <w:start w:val="1"/>
      <w:numFmt w:val="lowerRoman"/>
      <w:lvlText w:val="%3."/>
      <w:lvlJc w:val="right"/>
      <w:pPr>
        <w:tabs>
          <w:tab w:val="num" w:pos="2160"/>
        </w:tabs>
        <w:ind w:left="2160" w:hanging="180"/>
      </w:pPr>
      <w:rPr>
        <w:rFonts w:cs="Times New Roman"/>
      </w:rPr>
    </w:lvl>
    <w:lvl w:ilvl="3" w:tplc="7FAC7CE8">
      <w:start w:val="2"/>
      <w:numFmt w:val="lowerRoman"/>
      <w:lvlText w:val="%4)"/>
      <w:lvlJc w:val="left"/>
      <w:pPr>
        <w:tabs>
          <w:tab w:val="num" w:pos="3240"/>
        </w:tabs>
        <w:ind w:left="3240" w:hanging="72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15:restartNumberingAfterBreak="0">
    <w:nsid w:val="6E365AB2"/>
    <w:multiLevelType w:val="hybridMultilevel"/>
    <w:tmpl w:val="2D3E2910"/>
    <w:lvl w:ilvl="0" w:tplc="13DC52E2">
      <w:start w:val="1"/>
      <w:numFmt w:val="upperRoman"/>
      <w:lvlText w:val="%1)"/>
      <w:lvlJc w:val="left"/>
      <w:pPr>
        <w:ind w:left="795" w:hanging="360"/>
      </w:pPr>
      <w:rPr>
        <w:rFonts w:cs="Times New Roman"/>
        <w:b w:val="0"/>
      </w:rPr>
    </w:lvl>
    <w:lvl w:ilvl="1" w:tplc="04090019">
      <w:start w:val="1"/>
      <w:numFmt w:val="lowerLetter"/>
      <w:lvlText w:val="%2."/>
      <w:lvlJc w:val="left"/>
      <w:pPr>
        <w:ind w:left="1515" w:hanging="360"/>
      </w:pPr>
    </w:lvl>
    <w:lvl w:ilvl="2" w:tplc="0409001B">
      <w:start w:val="1"/>
      <w:numFmt w:val="lowerRoman"/>
      <w:lvlText w:val="%3."/>
      <w:lvlJc w:val="right"/>
      <w:pPr>
        <w:ind w:left="2235" w:hanging="180"/>
      </w:pPr>
    </w:lvl>
    <w:lvl w:ilvl="3" w:tplc="0409000F">
      <w:start w:val="1"/>
      <w:numFmt w:val="decimal"/>
      <w:lvlText w:val="%4."/>
      <w:lvlJc w:val="left"/>
      <w:pPr>
        <w:ind w:left="2955" w:hanging="360"/>
      </w:pPr>
    </w:lvl>
    <w:lvl w:ilvl="4" w:tplc="04090019">
      <w:start w:val="1"/>
      <w:numFmt w:val="lowerLetter"/>
      <w:lvlText w:val="%5."/>
      <w:lvlJc w:val="left"/>
      <w:pPr>
        <w:ind w:left="3675" w:hanging="360"/>
      </w:pPr>
    </w:lvl>
    <w:lvl w:ilvl="5" w:tplc="0409001B">
      <w:start w:val="1"/>
      <w:numFmt w:val="lowerRoman"/>
      <w:lvlText w:val="%6."/>
      <w:lvlJc w:val="right"/>
      <w:pPr>
        <w:ind w:left="4395" w:hanging="180"/>
      </w:pPr>
    </w:lvl>
    <w:lvl w:ilvl="6" w:tplc="0409000F">
      <w:start w:val="1"/>
      <w:numFmt w:val="decimal"/>
      <w:lvlText w:val="%7."/>
      <w:lvlJc w:val="left"/>
      <w:pPr>
        <w:ind w:left="5115" w:hanging="360"/>
      </w:pPr>
    </w:lvl>
    <w:lvl w:ilvl="7" w:tplc="04090019">
      <w:start w:val="1"/>
      <w:numFmt w:val="lowerLetter"/>
      <w:lvlText w:val="%8."/>
      <w:lvlJc w:val="left"/>
      <w:pPr>
        <w:ind w:left="5835" w:hanging="360"/>
      </w:pPr>
    </w:lvl>
    <w:lvl w:ilvl="8" w:tplc="0409001B">
      <w:start w:val="1"/>
      <w:numFmt w:val="lowerRoman"/>
      <w:lvlText w:val="%9."/>
      <w:lvlJc w:val="right"/>
      <w:pPr>
        <w:ind w:left="6555" w:hanging="180"/>
      </w:pPr>
    </w:lvl>
  </w:abstractNum>
  <w:abstractNum w:abstractNumId="6" w15:restartNumberingAfterBreak="0">
    <w:nsid w:val="6EF03F18"/>
    <w:multiLevelType w:val="hybridMultilevel"/>
    <w:tmpl w:val="794CFA2A"/>
    <w:lvl w:ilvl="0" w:tplc="E6247D48">
      <w:start w:val="1"/>
      <w:numFmt w:val="lowerRoman"/>
      <w:lvlText w:val="%1."/>
      <w:lvlJc w:val="right"/>
      <w:pPr>
        <w:ind w:left="1440" w:hanging="360"/>
      </w:pPr>
      <w:rPr>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4"/>
    <w:lvlOverride w:ilvl="0">
      <w:startOverride w:val="2"/>
    </w:lvlOverride>
    <w:lvlOverride w:ilvl="1">
      <w:startOverride w:val="1"/>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0"/>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01B"/>
    <w:rsid w:val="00000E3E"/>
    <w:rsid w:val="00060387"/>
    <w:rsid w:val="0006621B"/>
    <w:rsid w:val="00067460"/>
    <w:rsid w:val="000B6265"/>
    <w:rsid w:val="000B6425"/>
    <w:rsid w:val="00117380"/>
    <w:rsid w:val="00141C62"/>
    <w:rsid w:val="00183961"/>
    <w:rsid w:val="001B3AF7"/>
    <w:rsid w:val="002930C7"/>
    <w:rsid w:val="002A7FEE"/>
    <w:rsid w:val="002C40DD"/>
    <w:rsid w:val="002F6396"/>
    <w:rsid w:val="00332441"/>
    <w:rsid w:val="003507EB"/>
    <w:rsid w:val="003570B0"/>
    <w:rsid w:val="004055DD"/>
    <w:rsid w:val="00411802"/>
    <w:rsid w:val="004522C8"/>
    <w:rsid w:val="00465296"/>
    <w:rsid w:val="004908DB"/>
    <w:rsid w:val="00494AF3"/>
    <w:rsid w:val="004C4D49"/>
    <w:rsid w:val="004D1D0E"/>
    <w:rsid w:val="004D64E7"/>
    <w:rsid w:val="0051645D"/>
    <w:rsid w:val="0054724D"/>
    <w:rsid w:val="005954B0"/>
    <w:rsid w:val="00647205"/>
    <w:rsid w:val="00655E26"/>
    <w:rsid w:val="00661841"/>
    <w:rsid w:val="006805DB"/>
    <w:rsid w:val="00793DD5"/>
    <w:rsid w:val="0084584D"/>
    <w:rsid w:val="008A04C3"/>
    <w:rsid w:val="008F3634"/>
    <w:rsid w:val="008F6595"/>
    <w:rsid w:val="00937D14"/>
    <w:rsid w:val="00942ACC"/>
    <w:rsid w:val="009758FB"/>
    <w:rsid w:val="009A5103"/>
    <w:rsid w:val="00A17F55"/>
    <w:rsid w:val="00A51575"/>
    <w:rsid w:val="00A711B9"/>
    <w:rsid w:val="00A842B2"/>
    <w:rsid w:val="00A86B67"/>
    <w:rsid w:val="00B017A0"/>
    <w:rsid w:val="00B02183"/>
    <w:rsid w:val="00B06476"/>
    <w:rsid w:val="00BC2F87"/>
    <w:rsid w:val="00BD5CB3"/>
    <w:rsid w:val="00BE0CDA"/>
    <w:rsid w:val="00C00D50"/>
    <w:rsid w:val="00C323C1"/>
    <w:rsid w:val="00CB6A08"/>
    <w:rsid w:val="00CC7186"/>
    <w:rsid w:val="00D4001B"/>
    <w:rsid w:val="00DB491D"/>
    <w:rsid w:val="00DE3D1B"/>
    <w:rsid w:val="00E036ED"/>
    <w:rsid w:val="00E10F65"/>
    <w:rsid w:val="00E21296"/>
    <w:rsid w:val="00E51314"/>
    <w:rsid w:val="00E81A57"/>
    <w:rsid w:val="00EA497C"/>
    <w:rsid w:val="00ED59C6"/>
    <w:rsid w:val="00F73818"/>
    <w:rsid w:val="00FC58C5"/>
    <w:rsid w:val="00FE6527"/>
    <w:rsid w:val="00FF7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64A64"/>
  <w15:chartTrackingRefBased/>
  <w15:docId w15:val="{1633A51D-00B9-44BC-81E1-2D10A96A7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7D1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37D14"/>
    <w:pPr>
      <w:tabs>
        <w:tab w:val="center" w:pos="4153"/>
        <w:tab w:val="right" w:pos="8306"/>
      </w:tabs>
    </w:pPr>
    <w:rPr>
      <w:lang w:val="en-GB"/>
    </w:rPr>
  </w:style>
  <w:style w:type="character" w:customStyle="1" w:styleId="FooterChar">
    <w:name w:val="Footer Char"/>
    <w:basedOn w:val="DefaultParagraphFont"/>
    <w:link w:val="Footer"/>
    <w:uiPriority w:val="99"/>
    <w:rsid w:val="00937D1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937D14"/>
    <w:pPr>
      <w:ind w:left="720"/>
    </w:pPr>
  </w:style>
  <w:style w:type="paragraph" w:styleId="BalloonText">
    <w:name w:val="Balloon Text"/>
    <w:basedOn w:val="Normal"/>
    <w:link w:val="BalloonTextChar"/>
    <w:uiPriority w:val="99"/>
    <w:semiHidden/>
    <w:unhideWhenUsed/>
    <w:rsid w:val="000B642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6425"/>
    <w:rPr>
      <w:rFonts w:ascii="Segoe UI" w:eastAsia="Times New Roman" w:hAnsi="Segoe UI" w:cs="Segoe UI"/>
      <w:sz w:val="18"/>
      <w:szCs w:val="18"/>
    </w:rPr>
  </w:style>
  <w:style w:type="paragraph" w:styleId="Header">
    <w:name w:val="header"/>
    <w:basedOn w:val="Normal"/>
    <w:link w:val="HeaderChar"/>
    <w:uiPriority w:val="99"/>
    <w:unhideWhenUsed/>
    <w:rsid w:val="0006621B"/>
    <w:pPr>
      <w:tabs>
        <w:tab w:val="center" w:pos="4680"/>
        <w:tab w:val="right" w:pos="9360"/>
      </w:tabs>
    </w:pPr>
  </w:style>
  <w:style w:type="character" w:customStyle="1" w:styleId="HeaderChar">
    <w:name w:val="Header Char"/>
    <w:basedOn w:val="DefaultParagraphFont"/>
    <w:link w:val="Header"/>
    <w:uiPriority w:val="99"/>
    <w:rsid w:val="0006621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5178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Sowedi Bakyakula</dc:creator>
  <cp:keywords/>
  <dc:description/>
  <cp:lastModifiedBy>Windows User</cp:lastModifiedBy>
  <cp:revision>2</cp:revision>
  <cp:lastPrinted>2026-10-13T16:33:00Z</cp:lastPrinted>
  <dcterms:created xsi:type="dcterms:W3CDTF">2026-10-14T06:22:00Z</dcterms:created>
  <dcterms:modified xsi:type="dcterms:W3CDTF">2026-10-14T06:22:00Z</dcterms:modified>
</cp:coreProperties>
</file>